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9B5" w:rsidRPr="00CE43B8" w:rsidRDefault="002739B5" w:rsidP="002739B5">
      <w:pPr>
        <w:pStyle w:val="NoSpacing"/>
        <w:rPr>
          <w:sz w:val="24"/>
          <w:szCs w:val="24"/>
        </w:rPr>
      </w:pPr>
      <w:bookmarkStart w:id="0" w:name="_GoBack"/>
      <w:bookmarkEnd w:id="0"/>
      <w:r w:rsidRPr="00CE43B8">
        <w:rPr>
          <w:sz w:val="24"/>
          <w:szCs w:val="24"/>
          <w:u w:val="single"/>
        </w:rPr>
        <w:t>PLEASE POST</w:t>
      </w:r>
      <w:r w:rsidRPr="00CE43B8">
        <w:rPr>
          <w:sz w:val="24"/>
          <w:szCs w:val="24"/>
        </w:rPr>
        <w:tab/>
      </w:r>
      <w:r w:rsidRPr="00CE43B8">
        <w:rPr>
          <w:sz w:val="24"/>
          <w:szCs w:val="24"/>
        </w:rPr>
        <w:tab/>
      </w:r>
      <w:r w:rsidR="00CE43B8">
        <w:rPr>
          <w:sz w:val="24"/>
          <w:szCs w:val="24"/>
        </w:rPr>
        <w:tab/>
      </w:r>
      <w:r w:rsidR="00CE43B8">
        <w:rPr>
          <w:sz w:val="24"/>
          <w:szCs w:val="24"/>
        </w:rPr>
        <w:tab/>
      </w:r>
      <w:r w:rsidRPr="00CE43B8">
        <w:rPr>
          <w:sz w:val="24"/>
          <w:szCs w:val="24"/>
        </w:rPr>
        <w:tab/>
      </w:r>
      <w:r w:rsidRPr="00CE43B8">
        <w:rPr>
          <w:sz w:val="24"/>
          <w:szCs w:val="24"/>
        </w:rPr>
        <w:tab/>
      </w:r>
      <w:r w:rsidRPr="00CE43B8">
        <w:rPr>
          <w:sz w:val="24"/>
          <w:szCs w:val="24"/>
        </w:rPr>
        <w:tab/>
      </w:r>
      <w:r w:rsidRPr="00CE43B8">
        <w:rPr>
          <w:sz w:val="24"/>
          <w:szCs w:val="24"/>
        </w:rPr>
        <w:tab/>
      </w:r>
      <w:r w:rsidRPr="00CE43B8">
        <w:rPr>
          <w:sz w:val="24"/>
          <w:szCs w:val="24"/>
        </w:rPr>
        <w:tab/>
      </w:r>
      <w:r w:rsidRPr="00CE43B8">
        <w:rPr>
          <w:sz w:val="24"/>
          <w:szCs w:val="24"/>
        </w:rPr>
        <w:tab/>
      </w:r>
      <w:r w:rsidRPr="00CE43B8">
        <w:rPr>
          <w:sz w:val="24"/>
          <w:szCs w:val="24"/>
          <w:u w:val="single"/>
        </w:rPr>
        <w:t>PLEASE POST</w:t>
      </w:r>
    </w:p>
    <w:p w:rsidR="002739B5" w:rsidRPr="00CE43B8" w:rsidRDefault="002739B5" w:rsidP="002739B5">
      <w:pPr>
        <w:pStyle w:val="NoSpacing"/>
        <w:rPr>
          <w:sz w:val="24"/>
          <w:szCs w:val="24"/>
        </w:rPr>
      </w:pPr>
    </w:p>
    <w:p w:rsidR="002739B5" w:rsidRPr="00CE43B8" w:rsidRDefault="002739B5" w:rsidP="002739B5">
      <w:pPr>
        <w:pStyle w:val="NoSpacing"/>
        <w:rPr>
          <w:sz w:val="24"/>
          <w:szCs w:val="24"/>
        </w:rPr>
      </w:pPr>
    </w:p>
    <w:p w:rsidR="002739B5" w:rsidRPr="00CE43B8" w:rsidRDefault="002739B5" w:rsidP="002739B5">
      <w:pPr>
        <w:pStyle w:val="NoSpacing"/>
        <w:jc w:val="center"/>
        <w:rPr>
          <w:sz w:val="72"/>
          <w:szCs w:val="24"/>
        </w:rPr>
      </w:pPr>
      <w:r w:rsidRPr="00CE43B8">
        <w:rPr>
          <w:sz w:val="72"/>
          <w:szCs w:val="24"/>
        </w:rPr>
        <w:t>NOTICE OF PUBLIC HEARING</w:t>
      </w:r>
    </w:p>
    <w:p w:rsidR="002739B5" w:rsidRPr="00CE43B8" w:rsidRDefault="002739B5" w:rsidP="002739B5">
      <w:pPr>
        <w:pStyle w:val="NoSpacing"/>
        <w:rPr>
          <w:sz w:val="24"/>
          <w:szCs w:val="24"/>
        </w:rPr>
      </w:pPr>
    </w:p>
    <w:p w:rsidR="002739B5" w:rsidRPr="00CE43B8" w:rsidRDefault="002739B5" w:rsidP="002739B5">
      <w:pPr>
        <w:pStyle w:val="NoSpacing"/>
        <w:rPr>
          <w:sz w:val="24"/>
          <w:szCs w:val="24"/>
        </w:rPr>
      </w:pPr>
    </w:p>
    <w:p w:rsidR="002739B5" w:rsidRPr="002B1EB8" w:rsidRDefault="002739B5" w:rsidP="002739B5">
      <w:pPr>
        <w:pStyle w:val="NoSpacing"/>
        <w:rPr>
          <w:sz w:val="24"/>
          <w:szCs w:val="24"/>
        </w:rPr>
      </w:pPr>
      <w:r w:rsidRPr="002B1EB8">
        <w:rPr>
          <w:sz w:val="24"/>
          <w:szCs w:val="24"/>
        </w:rPr>
        <w:t xml:space="preserve">Notice is hereby given that the Personnel Board of the City of Compton, in accordance with the provisions of Section </w:t>
      </w:r>
      <w:r w:rsidR="0010568B">
        <w:rPr>
          <w:sz w:val="24"/>
          <w:szCs w:val="24"/>
        </w:rPr>
        <w:t>1010</w:t>
      </w:r>
      <w:r w:rsidRPr="002B1EB8">
        <w:rPr>
          <w:sz w:val="24"/>
          <w:szCs w:val="24"/>
        </w:rPr>
        <w:t xml:space="preserve"> (</w:t>
      </w:r>
      <w:r w:rsidR="0010568B">
        <w:rPr>
          <w:sz w:val="24"/>
          <w:szCs w:val="24"/>
        </w:rPr>
        <w:t>c</w:t>
      </w:r>
      <w:r w:rsidRPr="002B1EB8">
        <w:rPr>
          <w:sz w:val="24"/>
          <w:szCs w:val="24"/>
        </w:rPr>
        <w:t xml:space="preserve">) </w:t>
      </w:r>
      <w:r w:rsidR="0010568B">
        <w:rPr>
          <w:sz w:val="24"/>
          <w:szCs w:val="24"/>
        </w:rPr>
        <w:t>and 1103</w:t>
      </w:r>
      <w:r w:rsidRPr="002B1EB8">
        <w:rPr>
          <w:sz w:val="24"/>
          <w:szCs w:val="24"/>
        </w:rPr>
        <w:t xml:space="preserve"> of the Compton City Charter, will hold a public hearing on Thursday, </w:t>
      </w:r>
      <w:r w:rsidR="00C91F1F">
        <w:rPr>
          <w:sz w:val="24"/>
          <w:szCs w:val="24"/>
        </w:rPr>
        <w:t>February 15</w:t>
      </w:r>
      <w:r w:rsidR="00785DB0">
        <w:rPr>
          <w:sz w:val="24"/>
          <w:szCs w:val="24"/>
        </w:rPr>
        <w:t>,</w:t>
      </w:r>
      <w:r w:rsidRPr="002B1EB8">
        <w:rPr>
          <w:sz w:val="24"/>
          <w:szCs w:val="24"/>
        </w:rPr>
        <w:t xml:space="preserve"> 202</w:t>
      </w:r>
      <w:r w:rsidR="00C91F1F">
        <w:rPr>
          <w:sz w:val="24"/>
          <w:szCs w:val="24"/>
        </w:rPr>
        <w:t>4</w:t>
      </w:r>
      <w:r w:rsidRPr="002B1EB8">
        <w:rPr>
          <w:sz w:val="24"/>
          <w:szCs w:val="24"/>
        </w:rPr>
        <w:t xml:space="preserve"> at 6:0</w:t>
      </w:r>
      <w:r w:rsidR="00536B73">
        <w:rPr>
          <w:sz w:val="24"/>
          <w:szCs w:val="24"/>
        </w:rPr>
        <w:t>5</w:t>
      </w:r>
      <w:r w:rsidRPr="002B1EB8">
        <w:rPr>
          <w:sz w:val="24"/>
          <w:szCs w:val="24"/>
        </w:rPr>
        <w:t xml:space="preserve"> p.m. in the Council Chambers</w:t>
      </w:r>
      <w:r w:rsidR="0010568B">
        <w:rPr>
          <w:sz w:val="24"/>
          <w:szCs w:val="24"/>
        </w:rPr>
        <w:t xml:space="preserve"> relative to the proposed amendments to the Classification Plans:</w:t>
      </w:r>
    </w:p>
    <w:p w:rsidR="00390FE8" w:rsidRDefault="00390FE8" w:rsidP="00390FE8">
      <w:pPr>
        <w:pStyle w:val="NoSpacing"/>
        <w:rPr>
          <w:sz w:val="24"/>
          <w:szCs w:val="24"/>
        </w:rPr>
      </w:pPr>
    </w:p>
    <w:p w:rsidR="00390FE8" w:rsidRPr="002B1EB8" w:rsidRDefault="00390FE8" w:rsidP="00390FE8">
      <w:pPr>
        <w:pStyle w:val="NoSpacing"/>
        <w:rPr>
          <w:sz w:val="24"/>
          <w:szCs w:val="24"/>
        </w:rPr>
      </w:pPr>
    </w:p>
    <w:p w:rsidR="00390FE8" w:rsidRPr="00CE43B8" w:rsidRDefault="00785DB0" w:rsidP="00390FE8">
      <w:pPr>
        <w:pStyle w:val="NoSpacing"/>
        <w:jc w:val="center"/>
        <w:rPr>
          <w:b/>
          <w:sz w:val="28"/>
          <w:szCs w:val="24"/>
        </w:rPr>
      </w:pPr>
      <w:r>
        <w:rPr>
          <w:b/>
          <w:sz w:val="28"/>
          <w:szCs w:val="24"/>
        </w:rPr>
        <w:t>Purchasing Officer</w:t>
      </w:r>
    </w:p>
    <w:p w:rsidR="00390FE8" w:rsidRPr="00CE43B8" w:rsidRDefault="00390FE8" w:rsidP="00390FE8">
      <w:pPr>
        <w:pStyle w:val="NoSpacing"/>
        <w:jc w:val="center"/>
        <w:rPr>
          <w:b/>
          <w:sz w:val="28"/>
          <w:szCs w:val="24"/>
        </w:rPr>
      </w:pPr>
      <w:r w:rsidRPr="00CE43B8">
        <w:rPr>
          <w:b/>
          <w:sz w:val="28"/>
          <w:szCs w:val="24"/>
        </w:rPr>
        <w:t>(</w:t>
      </w:r>
      <w:r w:rsidR="00785DB0">
        <w:rPr>
          <w:b/>
          <w:sz w:val="28"/>
          <w:szCs w:val="24"/>
        </w:rPr>
        <w:t>City Controller</w:t>
      </w:r>
      <w:r w:rsidRPr="00CE43B8">
        <w:rPr>
          <w:b/>
          <w:sz w:val="28"/>
          <w:szCs w:val="24"/>
        </w:rPr>
        <w:t>)</w:t>
      </w:r>
    </w:p>
    <w:p w:rsidR="00390FE8" w:rsidRDefault="0010568B" w:rsidP="00390FE8">
      <w:pPr>
        <w:pStyle w:val="NoSpacing"/>
        <w:jc w:val="center"/>
        <w:rPr>
          <w:sz w:val="20"/>
          <w:szCs w:val="24"/>
        </w:rPr>
      </w:pPr>
      <w:r>
        <w:rPr>
          <w:sz w:val="20"/>
          <w:szCs w:val="24"/>
        </w:rPr>
        <w:t>(Proposed amendment to Classification)</w:t>
      </w:r>
    </w:p>
    <w:p w:rsidR="00785DB0" w:rsidRDefault="00785DB0" w:rsidP="00390FE8">
      <w:pPr>
        <w:pStyle w:val="NoSpacing"/>
        <w:jc w:val="center"/>
        <w:rPr>
          <w:sz w:val="20"/>
          <w:szCs w:val="24"/>
        </w:rPr>
      </w:pPr>
    </w:p>
    <w:p w:rsidR="00785DB0" w:rsidRPr="00CE43B8" w:rsidRDefault="00785DB0" w:rsidP="00785DB0">
      <w:pPr>
        <w:pStyle w:val="NoSpacing"/>
        <w:jc w:val="center"/>
        <w:rPr>
          <w:b/>
          <w:sz w:val="28"/>
          <w:szCs w:val="24"/>
        </w:rPr>
      </w:pPr>
      <w:r>
        <w:rPr>
          <w:b/>
          <w:sz w:val="28"/>
          <w:szCs w:val="24"/>
        </w:rPr>
        <w:t>Liability Claims Examiner</w:t>
      </w:r>
    </w:p>
    <w:p w:rsidR="00785DB0" w:rsidRPr="00CE43B8" w:rsidRDefault="00785DB0" w:rsidP="00785DB0">
      <w:pPr>
        <w:pStyle w:val="NoSpacing"/>
        <w:jc w:val="center"/>
        <w:rPr>
          <w:b/>
          <w:sz w:val="28"/>
          <w:szCs w:val="24"/>
        </w:rPr>
      </w:pPr>
      <w:r w:rsidRPr="00CE43B8">
        <w:rPr>
          <w:b/>
          <w:sz w:val="28"/>
          <w:szCs w:val="24"/>
        </w:rPr>
        <w:t>(</w:t>
      </w:r>
      <w:r>
        <w:rPr>
          <w:b/>
          <w:sz w:val="28"/>
          <w:szCs w:val="24"/>
        </w:rPr>
        <w:t>City Manager</w:t>
      </w:r>
      <w:r w:rsidRPr="00CE43B8">
        <w:rPr>
          <w:b/>
          <w:sz w:val="28"/>
          <w:szCs w:val="24"/>
        </w:rPr>
        <w:t>)</w:t>
      </w:r>
    </w:p>
    <w:p w:rsidR="00785DB0" w:rsidRPr="00CE43B8" w:rsidRDefault="00785DB0" w:rsidP="00785DB0">
      <w:pPr>
        <w:pStyle w:val="NoSpacing"/>
        <w:jc w:val="center"/>
        <w:rPr>
          <w:sz w:val="20"/>
          <w:szCs w:val="24"/>
        </w:rPr>
      </w:pPr>
      <w:r>
        <w:rPr>
          <w:sz w:val="20"/>
          <w:szCs w:val="24"/>
        </w:rPr>
        <w:t>(Proposed amendment to Classification)</w:t>
      </w:r>
    </w:p>
    <w:p w:rsidR="00785DB0" w:rsidRPr="00CE43B8" w:rsidRDefault="00785DB0" w:rsidP="00390FE8">
      <w:pPr>
        <w:pStyle w:val="NoSpacing"/>
        <w:jc w:val="center"/>
        <w:rPr>
          <w:sz w:val="20"/>
          <w:szCs w:val="24"/>
        </w:rPr>
      </w:pPr>
    </w:p>
    <w:p w:rsidR="00390FE8" w:rsidRDefault="00390FE8" w:rsidP="00390FE8">
      <w:pPr>
        <w:pStyle w:val="NoSpacing"/>
        <w:rPr>
          <w:sz w:val="24"/>
          <w:szCs w:val="24"/>
        </w:rPr>
      </w:pPr>
    </w:p>
    <w:p w:rsidR="00390FE8" w:rsidRPr="00CE43B8" w:rsidRDefault="00390FE8" w:rsidP="00390FE8">
      <w:pPr>
        <w:pStyle w:val="NoSpacing"/>
        <w:rPr>
          <w:sz w:val="24"/>
          <w:szCs w:val="24"/>
        </w:rPr>
      </w:pPr>
    </w:p>
    <w:p w:rsidR="002739B5" w:rsidRDefault="002739B5" w:rsidP="002739B5">
      <w:pPr>
        <w:pStyle w:val="NoSpacing"/>
        <w:rPr>
          <w:sz w:val="24"/>
          <w:szCs w:val="24"/>
        </w:rPr>
      </w:pPr>
    </w:p>
    <w:p w:rsidR="00390FE8" w:rsidRPr="00CE43B8" w:rsidRDefault="00390FE8" w:rsidP="002739B5">
      <w:pPr>
        <w:pStyle w:val="NoSpacing"/>
        <w:rPr>
          <w:sz w:val="24"/>
          <w:szCs w:val="24"/>
        </w:rPr>
      </w:pPr>
    </w:p>
    <w:p w:rsidR="002739B5" w:rsidRDefault="002739B5" w:rsidP="002739B5">
      <w:pPr>
        <w:pStyle w:val="NoSpacing"/>
        <w:rPr>
          <w:sz w:val="24"/>
          <w:szCs w:val="24"/>
        </w:rPr>
      </w:pPr>
      <w:r w:rsidRPr="00CE43B8">
        <w:rPr>
          <w:sz w:val="24"/>
          <w:szCs w:val="24"/>
        </w:rPr>
        <w:t>Officers, employees affected and others desiring to be heard on these matters will be given an opportunity to do so, at the time and place mentioned above. At the conclusion of these hearings, the Personnel Board will approve or deny the request.</w:t>
      </w:r>
    </w:p>
    <w:p w:rsidR="0010568B" w:rsidRDefault="0010568B" w:rsidP="002739B5">
      <w:pPr>
        <w:pStyle w:val="NoSpacing"/>
        <w:rPr>
          <w:sz w:val="24"/>
          <w:szCs w:val="24"/>
        </w:rPr>
      </w:pPr>
    </w:p>
    <w:p w:rsidR="0010568B" w:rsidRPr="00CE43B8" w:rsidRDefault="0010568B" w:rsidP="002739B5">
      <w:pPr>
        <w:pStyle w:val="NoSpacing"/>
        <w:rPr>
          <w:sz w:val="24"/>
          <w:szCs w:val="24"/>
        </w:rPr>
      </w:pPr>
      <w:r>
        <w:rPr>
          <w:sz w:val="24"/>
          <w:szCs w:val="24"/>
        </w:rPr>
        <w:t>The proposed classification specifications may be reviewed in the City’s Human Resources Department.</w:t>
      </w:r>
    </w:p>
    <w:p w:rsidR="002739B5" w:rsidRPr="00CE43B8" w:rsidRDefault="002739B5" w:rsidP="002739B5">
      <w:pPr>
        <w:pStyle w:val="NoSpacing"/>
        <w:rPr>
          <w:sz w:val="24"/>
          <w:szCs w:val="24"/>
        </w:rPr>
      </w:pPr>
    </w:p>
    <w:p w:rsidR="002739B5" w:rsidRPr="00CE43B8" w:rsidRDefault="002739B5" w:rsidP="002739B5">
      <w:pPr>
        <w:pStyle w:val="NoSpacing"/>
        <w:rPr>
          <w:sz w:val="24"/>
          <w:szCs w:val="24"/>
        </w:rPr>
      </w:pPr>
    </w:p>
    <w:p w:rsidR="00F51450" w:rsidRPr="00CE43B8" w:rsidRDefault="00F51450" w:rsidP="00F51450">
      <w:pPr>
        <w:pStyle w:val="NoSpacing"/>
        <w:rPr>
          <w:sz w:val="24"/>
          <w:szCs w:val="24"/>
        </w:rPr>
      </w:pPr>
      <w:r>
        <w:rPr>
          <w:sz w:val="24"/>
          <w:szCs w:val="24"/>
        </w:rPr>
        <w:t>City of Compton</w:t>
      </w:r>
    </w:p>
    <w:p w:rsidR="00F51450" w:rsidRPr="00CE43B8" w:rsidRDefault="00F51450" w:rsidP="00F51450">
      <w:pPr>
        <w:pStyle w:val="NoSpacing"/>
        <w:rPr>
          <w:sz w:val="24"/>
          <w:szCs w:val="24"/>
        </w:rPr>
      </w:pPr>
    </w:p>
    <w:p w:rsidR="00F51450" w:rsidRPr="00CE43B8" w:rsidRDefault="00F51450" w:rsidP="00F51450">
      <w:pPr>
        <w:pStyle w:val="NoSpacing"/>
        <w:rPr>
          <w:sz w:val="24"/>
          <w:szCs w:val="24"/>
        </w:rPr>
      </w:pPr>
    </w:p>
    <w:p w:rsidR="00F51450" w:rsidRPr="00CE43B8" w:rsidRDefault="00C91F1F" w:rsidP="00F51450">
      <w:pPr>
        <w:pStyle w:val="NoSpacing"/>
        <w:rPr>
          <w:sz w:val="24"/>
          <w:szCs w:val="24"/>
        </w:rPr>
      </w:pPr>
      <w:r>
        <w:rPr>
          <w:sz w:val="24"/>
          <w:szCs w:val="24"/>
        </w:rPr>
        <w:t>Donald J. Grady Sr</w:t>
      </w:r>
    </w:p>
    <w:p w:rsidR="00F51450" w:rsidRPr="00CE43B8" w:rsidRDefault="00F51450" w:rsidP="00F51450">
      <w:pPr>
        <w:pStyle w:val="NoSpacing"/>
        <w:rPr>
          <w:sz w:val="24"/>
          <w:szCs w:val="24"/>
        </w:rPr>
      </w:pPr>
      <w:r>
        <w:rPr>
          <w:sz w:val="24"/>
          <w:szCs w:val="24"/>
        </w:rPr>
        <w:t>Clerk to the Personnel Board</w:t>
      </w:r>
    </w:p>
    <w:p w:rsidR="00F51450" w:rsidRPr="00CE43B8" w:rsidRDefault="00F51450" w:rsidP="00F51450">
      <w:pPr>
        <w:pStyle w:val="NoSpacing"/>
        <w:rPr>
          <w:sz w:val="24"/>
          <w:szCs w:val="24"/>
        </w:rPr>
      </w:pPr>
    </w:p>
    <w:p w:rsidR="00F51450" w:rsidRPr="00CE43B8" w:rsidRDefault="00F51450" w:rsidP="00F51450">
      <w:pPr>
        <w:pStyle w:val="NoSpacing"/>
        <w:rPr>
          <w:sz w:val="24"/>
          <w:szCs w:val="24"/>
        </w:rPr>
      </w:pPr>
      <w:r>
        <w:rPr>
          <w:sz w:val="24"/>
          <w:szCs w:val="24"/>
        </w:rPr>
        <w:t>Posted</w:t>
      </w:r>
      <w:r w:rsidRPr="00CE43B8">
        <w:rPr>
          <w:sz w:val="24"/>
          <w:szCs w:val="24"/>
        </w:rPr>
        <w:t xml:space="preserve">: </w:t>
      </w:r>
      <w:r w:rsidR="00C91F1F">
        <w:rPr>
          <w:sz w:val="24"/>
          <w:szCs w:val="24"/>
        </w:rPr>
        <w:t>01/31/2024</w:t>
      </w:r>
    </w:p>
    <w:p w:rsidR="002B1EB8" w:rsidRPr="00CE43B8" w:rsidRDefault="002B1EB8" w:rsidP="00F51450">
      <w:pPr>
        <w:pStyle w:val="NoSpacing"/>
        <w:rPr>
          <w:sz w:val="24"/>
          <w:szCs w:val="24"/>
        </w:rPr>
      </w:pPr>
    </w:p>
    <w:sectPr w:rsidR="002B1EB8" w:rsidRPr="00CE4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9B5"/>
    <w:rsid w:val="000906DC"/>
    <w:rsid w:val="0010568B"/>
    <w:rsid w:val="002739B5"/>
    <w:rsid w:val="002B1EB8"/>
    <w:rsid w:val="00390FE8"/>
    <w:rsid w:val="00536B73"/>
    <w:rsid w:val="00747216"/>
    <w:rsid w:val="00785DB0"/>
    <w:rsid w:val="007F000A"/>
    <w:rsid w:val="00C91F1F"/>
    <w:rsid w:val="00CE43B8"/>
    <w:rsid w:val="00ED5974"/>
    <w:rsid w:val="00F51450"/>
    <w:rsid w:val="00FC3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C872D-1CB6-4942-85B0-73F56A0C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39B5"/>
    <w:pPr>
      <w:spacing w:after="0" w:line="240" w:lineRule="auto"/>
    </w:pPr>
  </w:style>
  <w:style w:type="paragraph" w:styleId="BalloonText">
    <w:name w:val="Balloon Text"/>
    <w:basedOn w:val="Normal"/>
    <w:link w:val="BalloonTextChar"/>
    <w:uiPriority w:val="99"/>
    <w:semiHidden/>
    <w:unhideWhenUsed/>
    <w:rsid w:val="00FC3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150</Words>
  <Characters>838</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
    </vt:vector>
  </TitlesOfParts>
  <Company>City Of Compton</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Shristie Nair Torres</dc:creator>
  <cp:keywords/>
  <dc:description/>
  <cp:lastModifiedBy>TaQuan Jones</cp:lastModifiedBy>
  <cp:revision>1</cp:revision>
  <cp:lastPrinted>2024-02-01T01:59:00Z</cp:lastPrinted>
  <dcterms:created xsi:type="dcterms:W3CDTF">2023-12-01T00:58:00Z</dcterms:created>
  <dcterms:modified xsi:type="dcterms:W3CDTF">2024-02-01T02:07:00Z</dcterms:modified>
</cp:coreProperties>
</file>